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4A0" w:rsidRPr="006134A0" w:rsidRDefault="006134A0" w:rsidP="006134A0">
      <w:pPr>
        <w:spacing w:before="300" w:after="15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</w:pPr>
      <w:r w:rsidRPr="006134A0"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  <w:t>Cyfiawnder</w:t>
      </w:r>
    </w:p>
    <w:p w:rsidR="006134A0" w:rsidRPr="006134A0" w:rsidRDefault="006134A0" w:rsidP="006134A0">
      <w:pPr>
        <w:spacing w:before="120" w:after="240" w:line="420" w:lineRule="atLeast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t>Mae Cymdeithas y Beibl yn cyhoeddi yn Saesneg “</w:t>
      </w:r>
      <w:proofErr w:type="spellStart"/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t>Feibl</w:t>
      </w:r>
      <w:proofErr w:type="spellEnd"/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Tlodi a Chyfiawnder” sy’n goleuo pob cyfeiriad at gyfiawnder yn y Beibl. Mae yna filoedd ohonynt! Mae’n thema sy’n britho’r Beibl o’r brig i’r bôn.</w:t>
      </w:r>
    </w:p>
    <w:p w:rsidR="006134A0" w:rsidRPr="006134A0" w:rsidRDefault="006134A0" w:rsidP="006134A0">
      <w:pPr>
        <w:spacing w:before="120" w:after="240" w:line="420" w:lineRule="atLeast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t>Canolbwynt corfforol y Beibl Cristnogol, a chanolbwynt ysbrydol y sôn am gyfiawnder, yw proffwydi’r Hen Destament. Eu barn nhw yw mai cyfiawnder yw dyhead dyfnaf Duw:</w:t>
      </w:r>
    </w:p>
    <w:p w:rsidR="006134A0" w:rsidRPr="006134A0" w:rsidRDefault="006134A0" w:rsidP="006134A0">
      <w:pPr>
        <w:spacing w:line="420" w:lineRule="atLeast"/>
        <w:ind w:left="2448" w:right="2448"/>
        <w:jc w:val="center"/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>Beth dw i eisiau ydy gweld cyfiawnder fel dŵr yn gorlifo</w:t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br/>
        <w:t>a thegwch fel ffrwd nant sydd byth yn sychu. (</w:t>
      </w:r>
      <w:hyperlink r:id="rId6" w:tgtFrame="_blank" w:history="1">
        <w:r w:rsidRPr="006134A0">
          <w:rPr>
            <w:rFonts w:ascii="Arial" w:eastAsia="Times New Roman" w:hAnsi="Arial" w:cs="Arial"/>
            <w:i/>
            <w:iCs/>
            <w:sz w:val="24"/>
            <w:szCs w:val="24"/>
            <w:lang w:val="cy-GB" w:eastAsia="en-GB"/>
          </w:rPr>
          <w:t>Amos 5.24</w:t>
        </w:r>
      </w:hyperlink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>)</w:t>
      </w:r>
    </w:p>
    <w:p w:rsidR="006134A0" w:rsidRPr="006134A0" w:rsidRDefault="006134A0" w:rsidP="006134A0">
      <w:pPr>
        <w:spacing w:before="120" w:after="240" w:line="420" w:lineRule="atLeast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t>Mae’r Arglwydd wedi dweud beth sy’n dda, a beth mae e eisiau gen ti:</w:t>
      </w:r>
    </w:p>
    <w:p w:rsidR="006134A0" w:rsidRPr="006134A0" w:rsidRDefault="006134A0" w:rsidP="006134A0">
      <w:pPr>
        <w:spacing w:line="420" w:lineRule="atLeast"/>
        <w:ind w:left="2448" w:right="2448"/>
        <w:jc w:val="center"/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>Hybu cyfiawnder, bod yn hael bob amser,</w:t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br/>
        <w:t>a byw’n wylaidd ac ufudd i dy Dduw. (</w:t>
      </w:r>
      <w:proofErr w:type="spellStart"/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fldChar w:fldCharType="begin"/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instrText xml:space="preserve"> HYPERLINK "https://www.biblesociety.org.uk/explore-the-bible/read/cym/BNET/Mic/6/highlight:8/" \t "_blank" </w:instrText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fldChar w:fldCharType="separate"/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>Micha</w:t>
      </w:r>
      <w:proofErr w:type="spellEnd"/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 xml:space="preserve"> 6.8</w:t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fldChar w:fldCharType="end"/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>, Beibl.net)</w:t>
      </w:r>
    </w:p>
    <w:p w:rsidR="006134A0" w:rsidRPr="006134A0" w:rsidRDefault="006134A0" w:rsidP="006134A0">
      <w:pPr>
        <w:spacing w:before="120" w:after="240" w:line="420" w:lineRule="atLeast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t>Dyma her y proffwydi i ni. A dyna oedd her Iesu hefyd, yn ôl Luc 4, yn ei bregeth gyntaf yn y synagog yn Nasareth. Yng ngeiriau Llyfr Eseia, ac yna yn ei eiriau herfeiddiol ei hun, fe ddywedodd fod Duw yn dangos ei ffafr at bobl o bob hil a chenedl, a bod cyfiawnder rhwng pobl o wahanol fathau yn greiddiol i ddeall dymuniad Duw.</w:t>
      </w:r>
    </w:p>
    <w:p w:rsidR="006134A0" w:rsidRPr="006134A0" w:rsidRDefault="006134A0" w:rsidP="006134A0">
      <w:pPr>
        <w:spacing w:before="120" w:after="240" w:line="420" w:lineRule="atLeast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t>Nid oedd ei gynulleidfa yn hoffi’r neges hon, mwy nag y mae cynulleidfaoedd eraill wedi ei hoffi ar hyd y blynyddoedd. Ond yr ymgais am gyfiawnder sydd wrth fodd calon Duw. Yn y Bregeth ar y Mynydd, meddai Iesu: </w:t>
      </w:r>
    </w:p>
    <w:p w:rsidR="006134A0" w:rsidRPr="006134A0" w:rsidRDefault="006134A0" w:rsidP="006134A0">
      <w:pPr>
        <w:spacing w:after="0" w:line="420" w:lineRule="atLeast"/>
        <w:ind w:left="2448" w:right="2448"/>
        <w:jc w:val="center"/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>Mae’r rhai sy’n llwgu a sychedu am gyfiawnder wedi’u bendithio’n fawr, </w:t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br/>
        <w:t>oherwydd byddan nhw’n cael eu bodloni’n llwyr. </w:t>
      </w:r>
    </w:p>
    <w:p w:rsidR="006134A0" w:rsidRPr="006134A0" w:rsidRDefault="006134A0" w:rsidP="006134A0">
      <w:pPr>
        <w:spacing w:line="420" w:lineRule="atLeast"/>
        <w:ind w:left="2448" w:right="2448"/>
        <w:jc w:val="center"/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lastRenderedPageBreak/>
        <w:t>Mae’r rhai sy’n dioddef erledigaeth am eu bod nhw’n byw’n gyfiawn wedi’u bendithio’n fawr,</w:t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br/>
        <w:t xml:space="preserve">oherwydd mae’r Un </w:t>
      </w:r>
      <w:proofErr w:type="spellStart"/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>nefol</w:t>
      </w:r>
      <w:proofErr w:type="spellEnd"/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 xml:space="preserve"> yn teyrnasu yn eu bywydau. (</w:t>
      </w:r>
      <w:hyperlink r:id="rId7" w:tgtFrame="_blank" w:history="1">
        <w:r w:rsidRPr="006134A0">
          <w:rPr>
            <w:rFonts w:ascii="Arial" w:eastAsia="Times New Roman" w:hAnsi="Arial" w:cs="Arial"/>
            <w:i/>
            <w:iCs/>
            <w:sz w:val="24"/>
            <w:szCs w:val="24"/>
            <w:lang w:val="cy-GB" w:eastAsia="en-GB"/>
          </w:rPr>
          <w:t>Mathew 5.6,10</w:t>
        </w:r>
      </w:hyperlink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>)</w:t>
      </w:r>
    </w:p>
    <w:p w:rsidR="006134A0" w:rsidRPr="006134A0" w:rsidRDefault="006134A0" w:rsidP="006134A0">
      <w:pPr>
        <w:spacing w:before="120" w:after="240" w:line="420" w:lineRule="atLeast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t>Wrth geisio cyfiawnder, y canfyddwn bresenoldeb Duw – tystiolaeth y proffwydi a Iesu ei hun.</w:t>
      </w:r>
    </w:p>
    <w:p w:rsidR="006134A0" w:rsidRPr="006134A0" w:rsidRDefault="006134A0" w:rsidP="006134A0">
      <w:pPr>
        <w:spacing w:before="120" w:after="240" w:line="420" w:lineRule="atLeast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6134A0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Gethin Rhys, Cytûn</w:t>
      </w:r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br/>
        <w:t xml:space="preserve">Mae </w:t>
      </w:r>
      <w:r w:rsidRPr="006134A0">
        <w:rPr>
          <w:rFonts w:ascii="Arial" w:eastAsia="Times New Roman" w:hAnsi="Arial" w:cs="Arial"/>
          <w:i/>
          <w:iCs/>
          <w:sz w:val="24"/>
          <w:szCs w:val="24"/>
          <w:lang w:val="cy-GB" w:eastAsia="en-GB"/>
        </w:rPr>
        <w:t>Byw y Beibl</w:t>
      </w:r>
      <w:r w:rsidRPr="006134A0">
        <w:rPr>
          <w:rFonts w:ascii="Arial" w:eastAsia="Times New Roman" w:hAnsi="Arial" w:cs="Arial"/>
          <w:sz w:val="24"/>
          <w:szCs w:val="24"/>
          <w:lang w:val="cy-GB" w:eastAsia="en-GB"/>
        </w:rPr>
        <w:t>  yn brosiect ar y cyd rhwng Cymdeithas y Beibl, Y Cyngor Ysgolion Sul a Gobaith i Gymru</w:t>
      </w:r>
    </w:p>
    <w:p w:rsidR="006872BD" w:rsidRPr="006134A0" w:rsidRDefault="00F72557">
      <w:pPr>
        <w:rPr>
          <w:rFonts w:ascii="Arial" w:hAnsi="Arial" w:cs="Arial"/>
          <w:sz w:val="24"/>
          <w:szCs w:val="24"/>
          <w:lang w:val="cy-GB"/>
        </w:rPr>
      </w:pPr>
      <w:r w:rsidRPr="006134A0">
        <w:rPr>
          <w:rFonts w:ascii="Arial" w:hAnsi="Arial" w:cs="Arial"/>
          <w:sz w:val="24"/>
          <w:szCs w:val="24"/>
          <w:lang w:val="cy-GB"/>
        </w:rPr>
        <w:t xml:space="preserve"> </w:t>
      </w:r>
      <w:r w:rsidR="006872BD" w:rsidRPr="006134A0">
        <w:rPr>
          <w:rFonts w:ascii="Arial" w:hAnsi="Arial" w:cs="Arial"/>
          <w:sz w:val="24"/>
          <w:szCs w:val="24"/>
          <w:lang w:val="cy-GB"/>
        </w:rPr>
        <w:t>(Ymddangosodd y gwaith yma gyntaf ar wefan Cymdeithas y Beibl, defnyddir drwy ganiatâd</w:t>
      </w:r>
      <w:bookmarkStart w:id="0" w:name="_GoBack"/>
      <w:bookmarkEnd w:id="0"/>
      <w:r w:rsidR="006872BD" w:rsidRPr="006134A0">
        <w:rPr>
          <w:rFonts w:ascii="Arial" w:hAnsi="Arial" w:cs="Arial"/>
          <w:sz w:val="24"/>
          <w:szCs w:val="24"/>
          <w:lang w:val="cy-GB"/>
        </w:rPr>
        <w:t>).</w:t>
      </w:r>
    </w:p>
    <w:sectPr w:rsidR="006872BD" w:rsidRPr="006134A0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A5F" w:rsidRDefault="002F5A5F" w:rsidP="006872BD">
      <w:pPr>
        <w:spacing w:after="0" w:line="240" w:lineRule="auto"/>
      </w:pPr>
      <w:r>
        <w:separator/>
      </w:r>
    </w:p>
  </w:endnote>
  <w:endnote w:type="continuationSeparator" w:id="0">
    <w:p w:rsidR="002F5A5F" w:rsidRDefault="002F5A5F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2BD" w:rsidRDefault="006872BD">
    <w:pPr>
      <w:pStyle w:val="Footer"/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A5F" w:rsidRDefault="002F5A5F" w:rsidP="006872BD">
      <w:pPr>
        <w:spacing w:after="0" w:line="240" w:lineRule="auto"/>
      </w:pPr>
      <w:r>
        <w:separator/>
      </w:r>
    </w:p>
  </w:footnote>
  <w:footnote w:type="continuationSeparator" w:id="0">
    <w:p w:rsidR="002F5A5F" w:rsidRDefault="002F5A5F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2F5A5F"/>
    <w:rsid w:val="006134A0"/>
    <w:rsid w:val="006872BD"/>
    <w:rsid w:val="00967B5E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0B8DF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biblesociety.org.uk/explore-the-bible/read/cym/BNET/Matt/5/highlight: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blesociety.org.uk/explore-the-bible/read/cym/BNET/Amos/5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2017-09-29T11:31:00Z</dcterms:created>
  <dcterms:modified xsi:type="dcterms:W3CDTF">2017-09-29T11:31:00Z</dcterms:modified>
</cp:coreProperties>
</file>