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0170" w:rsidRPr="00950170" w:rsidRDefault="00950170" w:rsidP="00950170">
      <w:pPr>
        <w:jc w:val="center"/>
        <w:rPr>
          <w:rFonts w:ascii="Arial" w:eastAsia="Times New Roman" w:hAnsi="Arial" w:cs="Arial"/>
          <w:b/>
          <w:bCs/>
          <w:kern w:val="36"/>
          <w:sz w:val="32"/>
          <w:szCs w:val="32"/>
          <w:lang w:val="cy-GB" w:eastAsia="en-GB"/>
        </w:rPr>
      </w:pPr>
      <w:r w:rsidRPr="00950170">
        <w:rPr>
          <w:rFonts w:ascii="Arial" w:eastAsia="Times New Roman" w:hAnsi="Arial" w:cs="Arial"/>
          <w:b/>
          <w:bCs/>
          <w:kern w:val="36"/>
          <w:sz w:val="32"/>
          <w:szCs w:val="32"/>
          <w:lang w:val="cy-GB" w:eastAsia="en-GB"/>
        </w:rPr>
        <w:t>Poeni</w:t>
      </w:r>
    </w:p>
    <w:p w:rsidR="00950170" w:rsidRPr="00950170" w:rsidRDefault="00950170" w:rsidP="00950170">
      <w:pPr>
        <w:rPr>
          <w:rFonts w:ascii="Arial" w:eastAsia="Times New Roman" w:hAnsi="Arial" w:cs="Arial"/>
          <w:bCs/>
          <w:kern w:val="36"/>
          <w:sz w:val="24"/>
          <w:szCs w:val="24"/>
          <w:lang w:val="cy-GB" w:eastAsia="en-GB"/>
        </w:rPr>
      </w:pPr>
      <w:r w:rsidRPr="00950170">
        <w:rPr>
          <w:rFonts w:ascii="Arial" w:eastAsia="Times New Roman" w:hAnsi="Arial" w:cs="Arial"/>
          <w:bCs/>
          <w:kern w:val="36"/>
          <w:sz w:val="24"/>
          <w:szCs w:val="24"/>
          <w:lang w:val="cy-GB" w:eastAsia="en-GB"/>
        </w:rPr>
        <w:t>Mae poeni yn rhywbeth rydym bron yn cymryd yn ganiataol fel rhan naturiol o'n bywydau bob dydd. Oes rhaid iddo fod fel hyn? Ai hyn yw beth mae Duw yn bwriadu ar ein cyfer ni? Ydy'r Beibl yn dweud unrhyw beth i herio ein derbyniad o bryder fel rhywbeth arferol iawn yn yr 21ain ganrif?</w:t>
      </w:r>
    </w:p>
    <w:p w:rsidR="00950170" w:rsidRPr="00950170" w:rsidRDefault="00950170" w:rsidP="00950170">
      <w:pPr>
        <w:rPr>
          <w:rFonts w:ascii="Arial" w:eastAsia="Times New Roman" w:hAnsi="Arial" w:cs="Arial"/>
          <w:bCs/>
          <w:kern w:val="36"/>
          <w:sz w:val="24"/>
          <w:szCs w:val="24"/>
          <w:lang w:val="cy-GB" w:eastAsia="en-GB"/>
        </w:rPr>
      </w:pPr>
      <w:r w:rsidRPr="00950170">
        <w:rPr>
          <w:rFonts w:ascii="Arial" w:eastAsia="Times New Roman" w:hAnsi="Arial" w:cs="Arial"/>
          <w:bCs/>
          <w:kern w:val="36"/>
          <w:sz w:val="24"/>
          <w:szCs w:val="24"/>
          <w:lang w:val="cy-GB" w:eastAsia="en-GB"/>
        </w:rPr>
        <w:t>Fel Cristion newydd yn 16 oed, y pennill cyntaf effeithiodd arna i gan ddangos i mi fod Duw yn siarad tr</w:t>
      </w:r>
      <w:r>
        <w:rPr>
          <w:rFonts w:ascii="Arial" w:eastAsia="Times New Roman" w:hAnsi="Arial" w:cs="Arial"/>
          <w:bCs/>
          <w:kern w:val="36"/>
          <w:sz w:val="24"/>
          <w:szCs w:val="24"/>
          <w:lang w:val="cy-GB" w:eastAsia="en-GB"/>
        </w:rPr>
        <w:t>wy'r Beibl oedd Mathew 6:34. Cy</w:t>
      </w:r>
      <w:r w:rsidRPr="00950170">
        <w:rPr>
          <w:rFonts w:ascii="Arial" w:eastAsia="Times New Roman" w:hAnsi="Arial" w:cs="Arial"/>
          <w:bCs/>
          <w:kern w:val="36"/>
          <w:sz w:val="24"/>
          <w:szCs w:val="24"/>
          <w:lang w:val="cy-GB" w:eastAsia="en-GB"/>
        </w:rPr>
        <w:t>nigiodd y geiriau tawel bersbectif newydd ar bryder, llanwodd fi gyda gobaith gan addo ffordd wahanol ymlaen. </w:t>
      </w:r>
    </w:p>
    <w:p w:rsidR="00950170" w:rsidRPr="00950170" w:rsidRDefault="00950170" w:rsidP="00950170">
      <w:pPr>
        <w:rPr>
          <w:rFonts w:ascii="Arial" w:eastAsia="Times New Roman" w:hAnsi="Arial" w:cs="Arial"/>
          <w:bCs/>
          <w:i/>
          <w:kern w:val="36"/>
          <w:sz w:val="24"/>
          <w:szCs w:val="24"/>
          <w:lang w:val="cy-GB" w:eastAsia="en-GB"/>
        </w:rPr>
      </w:pPr>
      <w:r w:rsidRPr="00950170">
        <w:rPr>
          <w:rFonts w:ascii="Arial" w:eastAsia="Times New Roman" w:hAnsi="Arial" w:cs="Arial"/>
          <w:bCs/>
          <w:i/>
          <w:kern w:val="36"/>
          <w:sz w:val="24"/>
          <w:szCs w:val="24"/>
          <w:lang w:val="cy-GB" w:eastAsia="en-GB"/>
        </w:rPr>
        <w:t>"Felly peidiwch poeni am yfory, cewch groesi’r bont honno pan ddaw. Mae’n well wynebu problemau un dydd ar y tro.” Math 6:34, beibl.net</w:t>
      </w:r>
    </w:p>
    <w:p w:rsidR="00950170" w:rsidRPr="00950170" w:rsidRDefault="00950170" w:rsidP="00950170">
      <w:pPr>
        <w:rPr>
          <w:rFonts w:ascii="Arial" w:eastAsia="Times New Roman" w:hAnsi="Arial" w:cs="Arial"/>
          <w:bCs/>
          <w:kern w:val="36"/>
          <w:sz w:val="24"/>
          <w:szCs w:val="24"/>
          <w:lang w:val="cy-GB" w:eastAsia="en-GB"/>
        </w:rPr>
      </w:pPr>
      <w:r w:rsidRPr="00950170">
        <w:rPr>
          <w:rFonts w:ascii="Arial" w:eastAsia="Times New Roman" w:hAnsi="Arial" w:cs="Arial"/>
          <w:bCs/>
          <w:kern w:val="36"/>
          <w:sz w:val="24"/>
          <w:szCs w:val="24"/>
          <w:lang w:val="cy-GB" w:eastAsia="en-GB"/>
        </w:rPr>
        <w:t>Erbyn canol fy arddegau, roeddwn yn barod yn berson oedd yn poeni am bopeth, yn arbennig wrth wynebu arholiadau a dewisiadau mawr. Roedd hyn yn dwyn fy heddwch, heb sôn am gwsg! Mae Mathew 6:25-34 yn rhoi tystiolaeth o Dduw sy'n gofalu am ei greadigaeth mewn modd mor gyflawn fel ein bod ni’n gallu ymddiried yn llwyr ynddo fo yn hytrach na phoeni. </w:t>
      </w:r>
    </w:p>
    <w:p w:rsidR="00950170" w:rsidRPr="00950170" w:rsidRDefault="00950170" w:rsidP="00950170">
      <w:pPr>
        <w:rPr>
          <w:rFonts w:ascii="Arial" w:eastAsia="Times New Roman" w:hAnsi="Arial" w:cs="Arial"/>
          <w:bCs/>
          <w:kern w:val="36"/>
          <w:sz w:val="24"/>
          <w:szCs w:val="24"/>
          <w:lang w:val="cy-GB" w:eastAsia="en-GB"/>
        </w:rPr>
      </w:pPr>
      <w:r w:rsidRPr="00950170">
        <w:rPr>
          <w:rFonts w:ascii="Arial" w:eastAsia="Times New Roman" w:hAnsi="Arial" w:cs="Arial"/>
          <w:bCs/>
          <w:kern w:val="36"/>
          <w:sz w:val="24"/>
          <w:szCs w:val="24"/>
          <w:lang w:val="cy-GB" w:eastAsia="en-GB"/>
        </w:rPr>
        <w:t>Mae poeni yn faich go iawn, ond mae Salm 55:22 yn cynnig ffordd o ddelio â hyn : </w:t>
      </w:r>
    </w:p>
    <w:p w:rsidR="00950170" w:rsidRPr="00950170" w:rsidRDefault="00950170" w:rsidP="00950170">
      <w:pPr>
        <w:rPr>
          <w:rFonts w:ascii="Arial" w:eastAsia="Times New Roman" w:hAnsi="Arial" w:cs="Arial"/>
          <w:bCs/>
          <w:i/>
          <w:kern w:val="36"/>
          <w:sz w:val="24"/>
          <w:szCs w:val="24"/>
          <w:lang w:val="cy-GB" w:eastAsia="en-GB"/>
        </w:rPr>
      </w:pPr>
      <w:r w:rsidRPr="00950170">
        <w:rPr>
          <w:rFonts w:ascii="Arial" w:eastAsia="Times New Roman" w:hAnsi="Arial" w:cs="Arial"/>
          <w:bCs/>
          <w:i/>
          <w:kern w:val="36"/>
          <w:sz w:val="24"/>
          <w:szCs w:val="24"/>
          <w:lang w:val="cy-GB" w:eastAsia="en-GB"/>
        </w:rPr>
        <w:t xml:space="preserve">"Rho dy feichiau trwm i’r Arglwydd; bydd </w:t>
      </w:r>
      <w:proofErr w:type="spellStart"/>
      <w:r w:rsidRPr="00950170">
        <w:rPr>
          <w:rFonts w:ascii="Arial" w:eastAsia="Times New Roman" w:hAnsi="Arial" w:cs="Arial"/>
          <w:bCs/>
          <w:i/>
          <w:kern w:val="36"/>
          <w:sz w:val="24"/>
          <w:szCs w:val="24"/>
          <w:lang w:val="cy-GB" w:eastAsia="en-GB"/>
        </w:rPr>
        <w:t>e’n</w:t>
      </w:r>
      <w:proofErr w:type="spellEnd"/>
      <w:r w:rsidRPr="00950170">
        <w:rPr>
          <w:rFonts w:ascii="Arial" w:eastAsia="Times New Roman" w:hAnsi="Arial" w:cs="Arial"/>
          <w:bCs/>
          <w:i/>
          <w:kern w:val="36"/>
          <w:sz w:val="24"/>
          <w:szCs w:val="24"/>
          <w:lang w:val="cy-GB" w:eastAsia="en-GB"/>
        </w:rPr>
        <w:t xml:space="preserve"> edrych ar dy ôl di.” </w:t>
      </w:r>
    </w:p>
    <w:p w:rsidR="00950170" w:rsidRPr="00950170" w:rsidRDefault="00950170" w:rsidP="00950170">
      <w:pPr>
        <w:rPr>
          <w:rFonts w:ascii="Arial" w:eastAsia="Times New Roman" w:hAnsi="Arial" w:cs="Arial"/>
          <w:bCs/>
          <w:kern w:val="36"/>
          <w:sz w:val="24"/>
          <w:szCs w:val="24"/>
          <w:lang w:val="cy-GB" w:eastAsia="en-GB"/>
        </w:rPr>
      </w:pPr>
      <w:r w:rsidRPr="00950170">
        <w:rPr>
          <w:rFonts w:ascii="Arial" w:eastAsia="Times New Roman" w:hAnsi="Arial" w:cs="Arial"/>
          <w:bCs/>
          <w:kern w:val="36"/>
          <w:sz w:val="24"/>
          <w:szCs w:val="24"/>
          <w:lang w:val="cy-GB" w:eastAsia="en-GB"/>
        </w:rPr>
        <w:t>Wrth i ni fwrw ein gofalon a’n pryderon arno fo gallwn eu cyfnewid am ei heddwch: </w:t>
      </w:r>
    </w:p>
    <w:p w:rsidR="00950170" w:rsidRPr="00950170" w:rsidRDefault="00950170" w:rsidP="00950170">
      <w:pPr>
        <w:rPr>
          <w:rFonts w:ascii="Arial" w:eastAsia="Times New Roman" w:hAnsi="Arial" w:cs="Arial"/>
          <w:bCs/>
          <w:i/>
          <w:kern w:val="36"/>
          <w:sz w:val="24"/>
          <w:szCs w:val="24"/>
          <w:lang w:val="cy-GB" w:eastAsia="en-GB"/>
        </w:rPr>
      </w:pPr>
      <w:r w:rsidRPr="00950170">
        <w:rPr>
          <w:rFonts w:ascii="Arial" w:eastAsia="Times New Roman" w:hAnsi="Arial" w:cs="Arial"/>
          <w:bCs/>
          <w:i/>
          <w:kern w:val="36"/>
          <w:sz w:val="24"/>
          <w:szCs w:val="24"/>
          <w:lang w:val="cy-GB" w:eastAsia="en-GB"/>
        </w:rPr>
        <w:t xml:space="preserve">"Heddwch - dyna dwi’n ei roi yn rhodd i chi; yr heddwch go iawn sydd gen i, a neb arall, i’w roi. Dwi ddim yn rhoi heddwch yn yr un ffordd a’r byd. Peidiwch cynhyrfu a pheidiwch bod yn </w:t>
      </w:r>
      <w:proofErr w:type="spellStart"/>
      <w:r w:rsidRPr="00950170">
        <w:rPr>
          <w:rFonts w:ascii="Arial" w:eastAsia="Times New Roman" w:hAnsi="Arial" w:cs="Arial"/>
          <w:bCs/>
          <w:i/>
          <w:kern w:val="36"/>
          <w:sz w:val="24"/>
          <w:szCs w:val="24"/>
          <w:lang w:val="cy-GB" w:eastAsia="en-GB"/>
        </w:rPr>
        <w:t>llwfr</w:t>
      </w:r>
      <w:proofErr w:type="spellEnd"/>
      <w:r w:rsidRPr="00950170">
        <w:rPr>
          <w:rFonts w:ascii="Arial" w:eastAsia="Times New Roman" w:hAnsi="Arial" w:cs="Arial"/>
          <w:bCs/>
          <w:i/>
          <w:kern w:val="36"/>
          <w:sz w:val="24"/>
          <w:szCs w:val="24"/>
          <w:lang w:val="cy-GB" w:eastAsia="en-GB"/>
        </w:rPr>
        <w:t>." Ioan 14:27</w:t>
      </w:r>
    </w:p>
    <w:p w:rsidR="00950170" w:rsidRPr="00950170" w:rsidRDefault="00950170" w:rsidP="00950170">
      <w:pPr>
        <w:rPr>
          <w:rFonts w:ascii="Arial" w:eastAsia="Times New Roman" w:hAnsi="Arial" w:cs="Arial"/>
          <w:bCs/>
          <w:kern w:val="36"/>
          <w:sz w:val="24"/>
          <w:szCs w:val="24"/>
          <w:lang w:val="cy-GB" w:eastAsia="en-GB"/>
        </w:rPr>
      </w:pPr>
      <w:r w:rsidRPr="00950170">
        <w:rPr>
          <w:rFonts w:ascii="Arial" w:eastAsia="Times New Roman" w:hAnsi="Arial" w:cs="Arial"/>
          <w:bCs/>
          <w:kern w:val="36"/>
          <w:sz w:val="24"/>
          <w:szCs w:val="24"/>
          <w:lang w:val="cy-GB" w:eastAsia="en-GB"/>
        </w:rPr>
        <w:t>Dydy rhoi ein pryderon i’r Arglwydd ddim yn ymarfer un tro mewn bywyd ond yn ddewis ac yn ddisgyblaeth ddyddiol i drosglwyddo ein pryderon am ei heddwch dw</w:t>
      </w:r>
      <w:bookmarkStart w:id="0" w:name="_GoBack"/>
      <w:bookmarkEnd w:id="0"/>
      <w:r w:rsidRPr="00950170">
        <w:rPr>
          <w:rFonts w:ascii="Arial" w:eastAsia="Times New Roman" w:hAnsi="Arial" w:cs="Arial"/>
          <w:bCs/>
          <w:kern w:val="36"/>
          <w:sz w:val="24"/>
          <w:szCs w:val="24"/>
          <w:lang w:val="cy-GB" w:eastAsia="en-GB"/>
        </w:rPr>
        <w:t xml:space="preserve">fn.  Gweddïwch y geiriau yn </w:t>
      </w:r>
      <w:proofErr w:type="spellStart"/>
      <w:r w:rsidRPr="00950170">
        <w:rPr>
          <w:rFonts w:ascii="Arial" w:eastAsia="Times New Roman" w:hAnsi="Arial" w:cs="Arial"/>
          <w:bCs/>
          <w:kern w:val="36"/>
          <w:sz w:val="24"/>
          <w:szCs w:val="24"/>
          <w:lang w:val="cy-GB" w:eastAsia="en-GB"/>
        </w:rPr>
        <w:t>Philipiaid</w:t>
      </w:r>
      <w:proofErr w:type="spellEnd"/>
      <w:r w:rsidRPr="00950170">
        <w:rPr>
          <w:rFonts w:ascii="Arial" w:eastAsia="Times New Roman" w:hAnsi="Arial" w:cs="Arial"/>
          <w:bCs/>
          <w:kern w:val="36"/>
          <w:sz w:val="24"/>
          <w:szCs w:val="24"/>
          <w:lang w:val="cy-GB" w:eastAsia="en-GB"/>
        </w:rPr>
        <w:t xml:space="preserve"> 4:6-7.</w:t>
      </w:r>
    </w:p>
    <w:p w:rsidR="00950170" w:rsidRPr="00950170" w:rsidRDefault="00950170" w:rsidP="00950170">
      <w:pPr>
        <w:rPr>
          <w:rFonts w:ascii="Arial" w:eastAsia="Times New Roman" w:hAnsi="Arial" w:cs="Arial"/>
          <w:bCs/>
          <w:kern w:val="36"/>
          <w:sz w:val="24"/>
          <w:szCs w:val="24"/>
          <w:lang w:val="cy-GB" w:eastAsia="en-GB"/>
        </w:rPr>
      </w:pPr>
    </w:p>
    <w:p w:rsidR="00950170" w:rsidRPr="00950170" w:rsidRDefault="00950170" w:rsidP="00950170">
      <w:pPr>
        <w:rPr>
          <w:rFonts w:ascii="Arial" w:eastAsia="Times New Roman" w:hAnsi="Arial" w:cs="Arial"/>
          <w:b/>
          <w:bCs/>
          <w:kern w:val="36"/>
          <w:sz w:val="24"/>
          <w:szCs w:val="24"/>
          <w:lang w:val="cy-GB" w:eastAsia="en-GB"/>
        </w:rPr>
      </w:pPr>
      <w:proofErr w:type="spellStart"/>
      <w:r w:rsidRPr="00950170">
        <w:rPr>
          <w:rFonts w:ascii="Arial" w:eastAsia="Times New Roman" w:hAnsi="Arial" w:cs="Arial"/>
          <w:b/>
          <w:bCs/>
          <w:kern w:val="36"/>
          <w:sz w:val="24"/>
          <w:szCs w:val="24"/>
          <w:lang w:val="cy-GB" w:eastAsia="en-GB"/>
        </w:rPr>
        <w:t>Julie</w:t>
      </w:r>
      <w:proofErr w:type="spellEnd"/>
      <w:r w:rsidRPr="00950170">
        <w:rPr>
          <w:rFonts w:ascii="Arial" w:eastAsia="Times New Roman" w:hAnsi="Arial" w:cs="Arial"/>
          <w:b/>
          <w:bCs/>
          <w:kern w:val="36"/>
          <w:sz w:val="24"/>
          <w:szCs w:val="24"/>
          <w:lang w:val="cy-GB" w:eastAsia="en-GB"/>
        </w:rPr>
        <w:t xml:space="preserve"> Edwards</w:t>
      </w:r>
    </w:p>
    <w:p w:rsidR="0043579A" w:rsidRPr="001D631A" w:rsidRDefault="008B6785" w:rsidP="00950170">
      <w:pPr>
        <w:rPr>
          <w:rFonts w:ascii="Arial" w:eastAsia="Times New Roman" w:hAnsi="Arial" w:cs="Arial"/>
          <w:bCs/>
          <w:kern w:val="36"/>
          <w:sz w:val="24"/>
          <w:szCs w:val="24"/>
          <w:lang w:val="cy-GB" w:eastAsia="en-GB"/>
        </w:rPr>
      </w:pPr>
      <w:r w:rsidRPr="00950170">
        <w:rPr>
          <w:rFonts w:ascii="Arial" w:eastAsia="Times New Roman" w:hAnsi="Arial" w:cs="Arial"/>
          <w:bCs/>
          <w:kern w:val="36"/>
          <w:sz w:val="24"/>
          <w:szCs w:val="24"/>
          <w:lang w:val="cy-GB" w:eastAsia="en-GB"/>
        </w:rPr>
        <w:t>Mae</w:t>
      </w:r>
      <w:r>
        <w:rPr>
          <w:rFonts w:ascii="Arial" w:eastAsia="Times New Roman" w:hAnsi="Arial" w:cs="Arial"/>
          <w:bCs/>
          <w:kern w:val="36"/>
          <w:sz w:val="24"/>
          <w:szCs w:val="24"/>
          <w:lang w:val="cy-GB" w:eastAsia="en-GB"/>
        </w:rPr>
        <w:t xml:space="preserve"> </w:t>
      </w:r>
      <w:r w:rsidR="0043579A" w:rsidRPr="00326E14">
        <w:rPr>
          <w:rFonts w:ascii="Arial" w:eastAsia="Times New Roman" w:hAnsi="Arial" w:cs="Arial"/>
          <w:bCs/>
          <w:kern w:val="36"/>
          <w:sz w:val="24"/>
          <w:szCs w:val="24"/>
          <w:lang w:val="cy-GB" w:eastAsia="en-GB"/>
        </w:rPr>
        <w:t>Byw y Beibl  yn brosiect ar y cyd rhwng Cymdeithas y Beibl, Y Cyngor Ysgolion Sul a Gobaith i Gymru</w:t>
      </w:r>
      <w:r w:rsidR="00F72557" w:rsidRPr="00326E14">
        <w:rPr>
          <w:rFonts w:ascii="Arial" w:hAnsi="Arial" w:cs="Arial"/>
          <w:sz w:val="24"/>
          <w:szCs w:val="24"/>
          <w:lang w:val="cy-GB"/>
        </w:rPr>
        <w:t xml:space="preserve"> </w:t>
      </w:r>
    </w:p>
    <w:sectPr w:rsidR="0043579A" w:rsidRPr="001D631A" w:rsidSect="00E1777E">
      <w:footerReference w:type="default" r:id="rId6"/>
      <w:pgSz w:w="11906" w:h="16838"/>
      <w:pgMar w:top="1440" w:right="1080" w:bottom="1440" w:left="1080"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1414" w:rsidRDefault="009A1414" w:rsidP="006872BD">
      <w:pPr>
        <w:spacing w:after="0" w:line="240" w:lineRule="auto"/>
      </w:pPr>
      <w:r>
        <w:separator/>
      </w:r>
    </w:p>
  </w:endnote>
  <w:endnote w:type="continuationSeparator" w:id="0">
    <w:p w:rsidR="009A1414" w:rsidRDefault="009A1414" w:rsidP="006872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5C9A" w:rsidRPr="006134A0" w:rsidRDefault="006872BD" w:rsidP="00CE5C9A">
    <w:pPr>
      <w:rPr>
        <w:rFonts w:ascii="Arial" w:hAnsi="Arial" w:cs="Arial"/>
        <w:sz w:val="24"/>
        <w:szCs w:val="24"/>
        <w:lang w:val="cy-GB"/>
      </w:rPr>
    </w:pPr>
    <w:r>
      <w:rPr>
        <w:noProof/>
      </w:rPr>
      <w:drawing>
        <wp:inline distT="0" distB="0" distL="0" distR="0">
          <wp:extent cx="1703912" cy="36000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beibldotnet_tryloyw.tif"/>
                  <pic:cNvPicPr/>
                </pic:nvPicPr>
                <pic:blipFill>
                  <a:blip r:embed="rId1">
                    <a:extLst>
                      <a:ext uri="{28A0092B-C50C-407E-A947-70E740481C1C}">
                        <a14:useLocalDpi xmlns:a14="http://schemas.microsoft.com/office/drawing/2010/main" val="0"/>
                      </a:ext>
                    </a:extLst>
                  </a:blip>
                  <a:stretch>
                    <a:fillRect/>
                  </a:stretch>
                </pic:blipFill>
                <pic:spPr>
                  <a:xfrm>
                    <a:off x="0" y="0"/>
                    <a:ext cx="1703912" cy="360000"/>
                  </a:xfrm>
                  <a:prstGeom prst="rect">
                    <a:avLst/>
                  </a:prstGeom>
                </pic:spPr>
              </pic:pic>
            </a:graphicData>
          </a:graphic>
        </wp:inline>
      </w:drawing>
    </w:r>
    <w:r w:rsidR="00CE5C9A">
      <w:t xml:space="preserve"> </w:t>
    </w:r>
    <w:r w:rsidR="00CE5C9A" w:rsidRPr="00CE5C9A">
      <w:rPr>
        <w:rFonts w:ascii="Arial" w:hAnsi="Arial" w:cs="Arial"/>
        <w:sz w:val="18"/>
        <w:szCs w:val="24"/>
        <w:lang w:val="cy-GB"/>
      </w:rPr>
      <w:t>(Ymddangosodd y gwaith yma gyntaf ar wefan Cymdeithas y Beibl, defnyddir drwy ganiatâd).</w:t>
    </w:r>
  </w:p>
  <w:p w:rsidR="006872BD" w:rsidRDefault="006872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1414" w:rsidRDefault="009A1414" w:rsidP="006872BD">
      <w:pPr>
        <w:spacing w:after="0" w:line="240" w:lineRule="auto"/>
      </w:pPr>
      <w:r>
        <w:separator/>
      </w:r>
    </w:p>
  </w:footnote>
  <w:footnote w:type="continuationSeparator" w:id="0">
    <w:p w:rsidR="009A1414" w:rsidRDefault="009A1414" w:rsidP="006872B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72BD"/>
    <w:rsid w:val="00070E30"/>
    <w:rsid w:val="000D644E"/>
    <w:rsid w:val="001D631A"/>
    <w:rsid w:val="002F5A5F"/>
    <w:rsid w:val="00326E14"/>
    <w:rsid w:val="0043579A"/>
    <w:rsid w:val="00567DBE"/>
    <w:rsid w:val="00582553"/>
    <w:rsid w:val="006134A0"/>
    <w:rsid w:val="00652DB8"/>
    <w:rsid w:val="006872BD"/>
    <w:rsid w:val="007552CF"/>
    <w:rsid w:val="008B6785"/>
    <w:rsid w:val="009473D4"/>
    <w:rsid w:val="00950170"/>
    <w:rsid w:val="00967B5E"/>
    <w:rsid w:val="009A1414"/>
    <w:rsid w:val="00CE5C9A"/>
    <w:rsid w:val="00E1777E"/>
    <w:rsid w:val="00F46B78"/>
    <w:rsid w:val="00F725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C4EE12"/>
  <w15:chartTrackingRefBased/>
  <w15:docId w15:val="{98373915-AEF3-4A2D-AFD9-8DF1AFB19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6872BD"/>
    <w:pPr>
      <w:spacing w:before="300" w:after="150" w:line="240" w:lineRule="auto"/>
      <w:jc w:val="center"/>
      <w:outlineLvl w:val="0"/>
    </w:pPr>
    <w:rPr>
      <w:rFonts w:ascii="inherit" w:eastAsia="Times New Roman" w:hAnsi="inherit" w:cs="Times New Roman"/>
      <w:b/>
      <w:bCs/>
      <w:kern w:val="36"/>
      <w:sz w:val="58"/>
      <w:szCs w:val="5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72BD"/>
    <w:rPr>
      <w:rFonts w:ascii="inherit" w:eastAsia="Times New Roman" w:hAnsi="inherit" w:cs="Times New Roman"/>
      <w:b/>
      <w:bCs/>
      <w:kern w:val="36"/>
      <w:sz w:val="58"/>
      <w:szCs w:val="58"/>
      <w:lang w:eastAsia="en-GB"/>
    </w:rPr>
  </w:style>
  <w:style w:type="character" w:styleId="Hyperlink">
    <w:name w:val="Hyperlink"/>
    <w:basedOn w:val="DefaultParagraphFont"/>
    <w:uiPriority w:val="99"/>
    <w:semiHidden/>
    <w:unhideWhenUsed/>
    <w:rsid w:val="006872BD"/>
    <w:rPr>
      <w:strike w:val="0"/>
      <w:dstrike w:val="0"/>
      <w:color w:val="00AECE"/>
      <w:u w:val="none"/>
      <w:effect w:val="none"/>
      <w:shd w:val="clear" w:color="auto" w:fill="auto"/>
    </w:rPr>
  </w:style>
  <w:style w:type="character" w:styleId="Strong">
    <w:name w:val="Strong"/>
    <w:basedOn w:val="DefaultParagraphFont"/>
    <w:uiPriority w:val="22"/>
    <w:qFormat/>
    <w:rsid w:val="006872BD"/>
    <w:rPr>
      <w:b/>
      <w:bCs/>
      <w:i w:val="0"/>
      <w:iCs w:val="0"/>
    </w:rPr>
  </w:style>
  <w:style w:type="paragraph" w:styleId="NormalWeb">
    <w:name w:val="Normal (Web)"/>
    <w:basedOn w:val="Normal"/>
    <w:uiPriority w:val="99"/>
    <w:semiHidden/>
    <w:unhideWhenUsed/>
    <w:rsid w:val="006872BD"/>
    <w:pPr>
      <w:spacing w:before="120" w:after="240" w:line="240" w:lineRule="auto"/>
    </w:pPr>
    <w:rPr>
      <w:rFonts w:ascii="Times New Roman" w:eastAsia="Times New Roman" w:hAnsi="Times New Roman" w:cs="Times New Roman"/>
      <w:sz w:val="24"/>
      <w:szCs w:val="24"/>
      <w:lang w:eastAsia="en-GB"/>
    </w:rPr>
  </w:style>
  <w:style w:type="paragraph" w:customStyle="1" w:styleId="intro">
    <w:name w:val="intro"/>
    <w:basedOn w:val="Normal"/>
    <w:rsid w:val="006872BD"/>
    <w:pPr>
      <w:spacing w:before="120" w:after="240"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6872BD"/>
    <w:rPr>
      <w:i/>
      <w:iCs/>
    </w:rPr>
  </w:style>
  <w:style w:type="paragraph" w:styleId="NoSpacing">
    <w:name w:val="No Spacing"/>
    <w:uiPriority w:val="1"/>
    <w:qFormat/>
    <w:rsid w:val="006872BD"/>
    <w:pPr>
      <w:spacing w:after="0" w:line="240" w:lineRule="auto"/>
    </w:pPr>
  </w:style>
  <w:style w:type="paragraph" w:styleId="Header">
    <w:name w:val="header"/>
    <w:basedOn w:val="Normal"/>
    <w:link w:val="HeaderChar"/>
    <w:uiPriority w:val="99"/>
    <w:unhideWhenUsed/>
    <w:rsid w:val="006872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72BD"/>
  </w:style>
  <w:style w:type="paragraph" w:styleId="Footer">
    <w:name w:val="footer"/>
    <w:basedOn w:val="Normal"/>
    <w:link w:val="FooterChar"/>
    <w:uiPriority w:val="99"/>
    <w:unhideWhenUsed/>
    <w:rsid w:val="006872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72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133788">
      <w:bodyDiv w:val="1"/>
      <w:marLeft w:val="0"/>
      <w:marRight w:val="0"/>
      <w:marTop w:val="0"/>
      <w:marBottom w:val="0"/>
      <w:divBdr>
        <w:top w:val="none" w:sz="0" w:space="0" w:color="auto"/>
        <w:left w:val="none" w:sz="0" w:space="0" w:color="auto"/>
        <w:bottom w:val="none" w:sz="0" w:space="0" w:color="auto"/>
        <w:right w:val="none" w:sz="0" w:space="0" w:color="auto"/>
      </w:divBdr>
      <w:divsChild>
        <w:div w:id="532158492">
          <w:marLeft w:val="0"/>
          <w:marRight w:val="0"/>
          <w:marTop w:val="0"/>
          <w:marBottom w:val="0"/>
          <w:divBdr>
            <w:top w:val="none" w:sz="0" w:space="0" w:color="auto"/>
            <w:left w:val="none" w:sz="0" w:space="0" w:color="auto"/>
            <w:bottom w:val="none" w:sz="0" w:space="0" w:color="auto"/>
            <w:right w:val="none" w:sz="0" w:space="0" w:color="auto"/>
          </w:divBdr>
          <w:divsChild>
            <w:div w:id="719327344">
              <w:marLeft w:val="0"/>
              <w:marRight w:val="0"/>
              <w:marTop w:val="0"/>
              <w:marBottom w:val="0"/>
              <w:divBdr>
                <w:top w:val="none" w:sz="0" w:space="0" w:color="auto"/>
                <w:left w:val="none" w:sz="0" w:space="0" w:color="auto"/>
                <w:bottom w:val="none" w:sz="0" w:space="0" w:color="auto"/>
                <w:right w:val="none" w:sz="0" w:space="0" w:color="auto"/>
              </w:divBdr>
              <w:divsChild>
                <w:div w:id="1549872175">
                  <w:marLeft w:val="0"/>
                  <w:marRight w:val="0"/>
                  <w:marTop w:val="0"/>
                  <w:marBottom w:val="0"/>
                  <w:divBdr>
                    <w:top w:val="none" w:sz="0" w:space="0" w:color="auto"/>
                    <w:left w:val="none" w:sz="0" w:space="0" w:color="auto"/>
                    <w:bottom w:val="none" w:sz="0" w:space="0" w:color="auto"/>
                    <w:right w:val="none" w:sz="0" w:space="0" w:color="auto"/>
                  </w:divBdr>
                  <w:divsChild>
                    <w:div w:id="1162038465">
                      <w:blockQuote w:val="1"/>
                      <w:marLeft w:val="0"/>
                      <w:marRight w:val="0"/>
                      <w:marTop w:val="0"/>
                      <w:marBottom w:val="300"/>
                      <w:divBdr>
                        <w:top w:val="none" w:sz="0" w:space="0" w:color="auto"/>
                        <w:left w:val="single" w:sz="36" w:space="12" w:color="FFDD00"/>
                        <w:bottom w:val="none" w:sz="0" w:space="0" w:color="auto"/>
                        <w:right w:val="single" w:sz="36" w:space="12" w:color="FFDD00"/>
                      </w:divBdr>
                    </w:div>
                    <w:div w:id="797645276">
                      <w:blockQuote w:val="1"/>
                      <w:marLeft w:val="0"/>
                      <w:marRight w:val="0"/>
                      <w:marTop w:val="0"/>
                      <w:marBottom w:val="300"/>
                      <w:divBdr>
                        <w:top w:val="none" w:sz="0" w:space="0" w:color="auto"/>
                        <w:left w:val="single" w:sz="36" w:space="12" w:color="FFDD00"/>
                        <w:bottom w:val="none" w:sz="0" w:space="0" w:color="auto"/>
                        <w:right w:val="single" w:sz="36" w:space="12" w:color="FFDD00"/>
                      </w:divBdr>
                    </w:div>
                    <w:div w:id="596522075">
                      <w:blockQuote w:val="1"/>
                      <w:marLeft w:val="0"/>
                      <w:marRight w:val="0"/>
                      <w:marTop w:val="0"/>
                      <w:marBottom w:val="300"/>
                      <w:divBdr>
                        <w:top w:val="none" w:sz="0" w:space="0" w:color="auto"/>
                        <w:left w:val="single" w:sz="36" w:space="12" w:color="FFDD00"/>
                        <w:bottom w:val="none" w:sz="0" w:space="0" w:color="auto"/>
                        <w:right w:val="single" w:sz="36" w:space="12" w:color="FFDD00"/>
                      </w:divBdr>
                    </w:div>
                    <w:div w:id="740520376">
                      <w:blockQuote w:val="1"/>
                      <w:marLeft w:val="0"/>
                      <w:marRight w:val="0"/>
                      <w:marTop w:val="0"/>
                      <w:marBottom w:val="300"/>
                      <w:divBdr>
                        <w:top w:val="none" w:sz="0" w:space="0" w:color="auto"/>
                        <w:left w:val="single" w:sz="36" w:space="12" w:color="FFDD00"/>
                        <w:bottom w:val="none" w:sz="0" w:space="0" w:color="auto"/>
                        <w:right w:val="single" w:sz="36" w:space="12" w:color="FFDD00"/>
                      </w:divBdr>
                    </w:div>
                    <w:div w:id="1133018797">
                      <w:blockQuote w:val="1"/>
                      <w:marLeft w:val="0"/>
                      <w:marRight w:val="0"/>
                      <w:marTop w:val="0"/>
                      <w:marBottom w:val="300"/>
                      <w:divBdr>
                        <w:top w:val="none" w:sz="0" w:space="0" w:color="auto"/>
                        <w:left w:val="single" w:sz="36" w:space="12" w:color="FFDD00"/>
                        <w:bottom w:val="none" w:sz="0" w:space="0" w:color="auto"/>
                        <w:right w:val="single" w:sz="36" w:space="12" w:color="FFDD00"/>
                      </w:divBdr>
                    </w:div>
                    <w:div w:id="1785036734">
                      <w:blockQuote w:val="1"/>
                      <w:marLeft w:val="0"/>
                      <w:marRight w:val="0"/>
                      <w:marTop w:val="0"/>
                      <w:marBottom w:val="300"/>
                      <w:divBdr>
                        <w:top w:val="none" w:sz="0" w:space="0" w:color="auto"/>
                        <w:left w:val="single" w:sz="36" w:space="12" w:color="FFDD00"/>
                        <w:bottom w:val="none" w:sz="0" w:space="0" w:color="auto"/>
                        <w:right w:val="single" w:sz="36" w:space="12" w:color="FFDD00"/>
                      </w:divBdr>
                    </w:div>
                  </w:divsChild>
                </w:div>
              </w:divsChild>
            </w:div>
          </w:divsChild>
        </w:div>
      </w:divsChild>
    </w:div>
    <w:div w:id="287011358">
      <w:bodyDiv w:val="1"/>
      <w:marLeft w:val="0"/>
      <w:marRight w:val="0"/>
      <w:marTop w:val="0"/>
      <w:marBottom w:val="0"/>
      <w:divBdr>
        <w:top w:val="none" w:sz="0" w:space="0" w:color="auto"/>
        <w:left w:val="none" w:sz="0" w:space="0" w:color="auto"/>
        <w:bottom w:val="none" w:sz="0" w:space="0" w:color="auto"/>
        <w:right w:val="none" w:sz="0" w:space="0" w:color="auto"/>
      </w:divBdr>
      <w:divsChild>
        <w:div w:id="473379517">
          <w:marLeft w:val="0"/>
          <w:marRight w:val="0"/>
          <w:marTop w:val="0"/>
          <w:marBottom w:val="0"/>
          <w:divBdr>
            <w:top w:val="none" w:sz="0" w:space="0" w:color="auto"/>
            <w:left w:val="none" w:sz="0" w:space="0" w:color="auto"/>
            <w:bottom w:val="none" w:sz="0" w:space="0" w:color="auto"/>
            <w:right w:val="none" w:sz="0" w:space="0" w:color="auto"/>
          </w:divBdr>
          <w:divsChild>
            <w:div w:id="1241913406">
              <w:marLeft w:val="0"/>
              <w:marRight w:val="0"/>
              <w:marTop w:val="0"/>
              <w:marBottom w:val="0"/>
              <w:divBdr>
                <w:top w:val="none" w:sz="0" w:space="0" w:color="auto"/>
                <w:left w:val="none" w:sz="0" w:space="0" w:color="auto"/>
                <w:bottom w:val="none" w:sz="0" w:space="0" w:color="auto"/>
                <w:right w:val="none" w:sz="0" w:space="0" w:color="auto"/>
              </w:divBdr>
              <w:divsChild>
                <w:div w:id="1003121470">
                  <w:marLeft w:val="0"/>
                  <w:marRight w:val="0"/>
                  <w:marTop w:val="0"/>
                  <w:marBottom w:val="0"/>
                  <w:divBdr>
                    <w:top w:val="none" w:sz="0" w:space="0" w:color="auto"/>
                    <w:left w:val="none" w:sz="0" w:space="0" w:color="auto"/>
                    <w:bottom w:val="none" w:sz="0" w:space="0" w:color="auto"/>
                    <w:right w:val="none" w:sz="0" w:space="0" w:color="auto"/>
                  </w:divBdr>
                  <w:divsChild>
                    <w:div w:id="1574461304">
                      <w:blockQuote w:val="1"/>
                      <w:marLeft w:val="0"/>
                      <w:marRight w:val="0"/>
                      <w:marTop w:val="0"/>
                      <w:marBottom w:val="300"/>
                      <w:divBdr>
                        <w:top w:val="none" w:sz="0" w:space="0" w:color="auto"/>
                        <w:left w:val="single" w:sz="36" w:space="12" w:color="FFDD00"/>
                        <w:bottom w:val="none" w:sz="0" w:space="0" w:color="auto"/>
                        <w:right w:val="single" w:sz="36" w:space="12" w:color="FFDD00"/>
                      </w:divBdr>
                    </w:div>
                    <w:div w:id="394544875">
                      <w:blockQuote w:val="1"/>
                      <w:marLeft w:val="0"/>
                      <w:marRight w:val="0"/>
                      <w:marTop w:val="0"/>
                      <w:marBottom w:val="300"/>
                      <w:divBdr>
                        <w:top w:val="none" w:sz="0" w:space="0" w:color="auto"/>
                        <w:left w:val="single" w:sz="36" w:space="12" w:color="FFDD00"/>
                        <w:bottom w:val="none" w:sz="0" w:space="0" w:color="auto"/>
                        <w:right w:val="single" w:sz="36" w:space="12" w:color="FFDD00"/>
                      </w:divBdr>
                    </w:div>
                  </w:divsChild>
                </w:div>
              </w:divsChild>
            </w:div>
          </w:divsChild>
        </w:div>
      </w:divsChild>
    </w:div>
    <w:div w:id="507987704">
      <w:bodyDiv w:val="1"/>
      <w:marLeft w:val="0"/>
      <w:marRight w:val="0"/>
      <w:marTop w:val="0"/>
      <w:marBottom w:val="0"/>
      <w:divBdr>
        <w:top w:val="none" w:sz="0" w:space="0" w:color="auto"/>
        <w:left w:val="none" w:sz="0" w:space="0" w:color="auto"/>
        <w:bottom w:val="none" w:sz="0" w:space="0" w:color="auto"/>
        <w:right w:val="none" w:sz="0" w:space="0" w:color="auto"/>
      </w:divBdr>
      <w:divsChild>
        <w:div w:id="1096095029">
          <w:marLeft w:val="0"/>
          <w:marRight w:val="0"/>
          <w:marTop w:val="0"/>
          <w:marBottom w:val="0"/>
          <w:divBdr>
            <w:top w:val="none" w:sz="0" w:space="0" w:color="auto"/>
            <w:left w:val="none" w:sz="0" w:space="0" w:color="auto"/>
            <w:bottom w:val="none" w:sz="0" w:space="0" w:color="auto"/>
            <w:right w:val="none" w:sz="0" w:space="0" w:color="auto"/>
          </w:divBdr>
          <w:divsChild>
            <w:div w:id="326792599">
              <w:marLeft w:val="0"/>
              <w:marRight w:val="0"/>
              <w:marTop w:val="0"/>
              <w:marBottom w:val="0"/>
              <w:divBdr>
                <w:top w:val="none" w:sz="0" w:space="0" w:color="auto"/>
                <w:left w:val="none" w:sz="0" w:space="0" w:color="auto"/>
                <w:bottom w:val="none" w:sz="0" w:space="0" w:color="auto"/>
                <w:right w:val="none" w:sz="0" w:space="0" w:color="auto"/>
              </w:divBdr>
              <w:divsChild>
                <w:div w:id="1680278075">
                  <w:marLeft w:val="0"/>
                  <w:marRight w:val="0"/>
                  <w:marTop w:val="0"/>
                  <w:marBottom w:val="0"/>
                  <w:divBdr>
                    <w:top w:val="none" w:sz="0" w:space="0" w:color="auto"/>
                    <w:left w:val="none" w:sz="0" w:space="0" w:color="auto"/>
                    <w:bottom w:val="none" w:sz="0" w:space="0" w:color="auto"/>
                    <w:right w:val="none" w:sz="0" w:space="0" w:color="auto"/>
                  </w:divBdr>
                  <w:divsChild>
                    <w:div w:id="1736590158">
                      <w:blockQuote w:val="1"/>
                      <w:marLeft w:val="0"/>
                      <w:marRight w:val="0"/>
                      <w:marTop w:val="0"/>
                      <w:marBottom w:val="300"/>
                      <w:divBdr>
                        <w:top w:val="none" w:sz="0" w:space="0" w:color="auto"/>
                        <w:left w:val="single" w:sz="36" w:space="12" w:color="FFDD00"/>
                        <w:bottom w:val="none" w:sz="0" w:space="0" w:color="auto"/>
                        <w:right w:val="single" w:sz="36" w:space="12" w:color="FFDD00"/>
                      </w:divBdr>
                    </w:div>
                    <w:div w:id="801583292">
                      <w:blockQuote w:val="1"/>
                      <w:marLeft w:val="0"/>
                      <w:marRight w:val="0"/>
                      <w:marTop w:val="0"/>
                      <w:marBottom w:val="300"/>
                      <w:divBdr>
                        <w:top w:val="none" w:sz="0" w:space="0" w:color="auto"/>
                        <w:left w:val="single" w:sz="36" w:space="12" w:color="FFDD00"/>
                        <w:bottom w:val="none" w:sz="0" w:space="0" w:color="auto"/>
                        <w:right w:val="single" w:sz="36" w:space="12" w:color="FFDD00"/>
                      </w:divBdr>
                    </w:div>
                    <w:div w:id="992105664">
                      <w:blockQuote w:val="1"/>
                      <w:marLeft w:val="0"/>
                      <w:marRight w:val="0"/>
                      <w:marTop w:val="0"/>
                      <w:marBottom w:val="300"/>
                      <w:divBdr>
                        <w:top w:val="none" w:sz="0" w:space="0" w:color="auto"/>
                        <w:left w:val="single" w:sz="36" w:space="12" w:color="FFDD00"/>
                        <w:bottom w:val="none" w:sz="0" w:space="0" w:color="auto"/>
                        <w:right w:val="single" w:sz="36" w:space="12" w:color="FFDD00"/>
                      </w:divBdr>
                    </w:div>
                  </w:divsChild>
                </w:div>
              </w:divsChild>
            </w:div>
          </w:divsChild>
        </w:div>
      </w:divsChild>
    </w:div>
    <w:div w:id="555356493">
      <w:bodyDiv w:val="1"/>
      <w:marLeft w:val="0"/>
      <w:marRight w:val="0"/>
      <w:marTop w:val="0"/>
      <w:marBottom w:val="0"/>
      <w:divBdr>
        <w:top w:val="none" w:sz="0" w:space="0" w:color="auto"/>
        <w:left w:val="none" w:sz="0" w:space="0" w:color="auto"/>
        <w:bottom w:val="none" w:sz="0" w:space="0" w:color="auto"/>
        <w:right w:val="none" w:sz="0" w:space="0" w:color="auto"/>
      </w:divBdr>
      <w:divsChild>
        <w:div w:id="1412505743">
          <w:marLeft w:val="0"/>
          <w:marRight w:val="0"/>
          <w:marTop w:val="0"/>
          <w:marBottom w:val="0"/>
          <w:divBdr>
            <w:top w:val="none" w:sz="0" w:space="0" w:color="auto"/>
            <w:left w:val="none" w:sz="0" w:space="0" w:color="auto"/>
            <w:bottom w:val="none" w:sz="0" w:space="0" w:color="auto"/>
            <w:right w:val="none" w:sz="0" w:space="0" w:color="auto"/>
          </w:divBdr>
          <w:divsChild>
            <w:div w:id="214506260">
              <w:marLeft w:val="0"/>
              <w:marRight w:val="0"/>
              <w:marTop w:val="0"/>
              <w:marBottom w:val="0"/>
              <w:divBdr>
                <w:top w:val="none" w:sz="0" w:space="0" w:color="auto"/>
                <w:left w:val="none" w:sz="0" w:space="0" w:color="auto"/>
                <w:bottom w:val="none" w:sz="0" w:space="0" w:color="auto"/>
                <w:right w:val="none" w:sz="0" w:space="0" w:color="auto"/>
              </w:divBdr>
              <w:divsChild>
                <w:div w:id="497775154">
                  <w:marLeft w:val="0"/>
                  <w:marRight w:val="0"/>
                  <w:marTop w:val="0"/>
                  <w:marBottom w:val="0"/>
                  <w:divBdr>
                    <w:top w:val="none" w:sz="0" w:space="0" w:color="auto"/>
                    <w:left w:val="none" w:sz="0" w:space="0" w:color="auto"/>
                    <w:bottom w:val="none" w:sz="0" w:space="0" w:color="auto"/>
                    <w:right w:val="none" w:sz="0" w:space="0" w:color="auto"/>
                  </w:divBdr>
                  <w:divsChild>
                    <w:div w:id="1380475680">
                      <w:blockQuote w:val="1"/>
                      <w:marLeft w:val="0"/>
                      <w:marRight w:val="0"/>
                      <w:marTop w:val="0"/>
                      <w:marBottom w:val="300"/>
                      <w:divBdr>
                        <w:top w:val="none" w:sz="0" w:space="0" w:color="auto"/>
                        <w:left w:val="single" w:sz="36" w:space="12" w:color="FFDD00"/>
                        <w:bottom w:val="none" w:sz="0" w:space="0" w:color="auto"/>
                        <w:right w:val="single" w:sz="36" w:space="12" w:color="FFDD00"/>
                      </w:divBdr>
                    </w:div>
                    <w:div w:id="1596673212">
                      <w:blockQuote w:val="1"/>
                      <w:marLeft w:val="0"/>
                      <w:marRight w:val="0"/>
                      <w:marTop w:val="0"/>
                      <w:marBottom w:val="300"/>
                      <w:divBdr>
                        <w:top w:val="none" w:sz="0" w:space="0" w:color="auto"/>
                        <w:left w:val="single" w:sz="36" w:space="12" w:color="FFDD00"/>
                        <w:bottom w:val="none" w:sz="0" w:space="0" w:color="auto"/>
                        <w:right w:val="single" w:sz="36" w:space="12" w:color="FFDD00"/>
                      </w:divBdr>
                    </w:div>
                  </w:divsChild>
                </w:div>
              </w:divsChild>
            </w:div>
          </w:divsChild>
        </w:div>
      </w:divsChild>
    </w:div>
    <w:div w:id="1211455986">
      <w:bodyDiv w:val="1"/>
      <w:marLeft w:val="0"/>
      <w:marRight w:val="0"/>
      <w:marTop w:val="0"/>
      <w:marBottom w:val="0"/>
      <w:divBdr>
        <w:top w:val="none" w:sz="0" w:space="0" w:color="auto"/>
        <w:left w:val="none" w:sz="0" w:space="0" w:color="auto"/>
        <w:bottom w:val="none" w:sz="0" w:space="0" w:color="auto"/>
        <w:right w:val="none" w:sz="0" w:space="0" w:color="auto"/>
      </w:divBdr>
      <w:divsChild>
        <w:div w:id="1953048297">
          <w:marLeft w:val="0"/>
          <w:marRight w:val="0"/>
          <w:marTop w:val="0"/>
          <w:marBottom w:val="0"/>
          <w:divBdr>
            <w:top w:val="none" w:sz="0" w:space="0" w:color="auto"/>
            <w:left w:val="none" w:sz="0" w:space="0" w:color="auto"/>
            <w:bottom w:val="none" w:sz="0" w:space="0" w:color="auto"/>
            <w:right w:val="none" w:sz="0" w:space="0" w:color="auto"/>
          </w:divBdr>
          <w:divsChild>
            <w:div w:id="185336598">
              <w:marLeft w:val="0"/>
              <w:marRight w:val="0"/>
              <w:marTop w:val="0"/>
              <w:marBottom w:val="0"/>
              <w:divBdr>
                <w:top w:val="none" w:sz="0" w:space="0" w:color="auto"/>
                <w:left w:val="none" w:sz="0" w:space="0" w:color="auto"/>
                <w:bottom w:val="none" w:sz="0" w:space="0" w:color="auto"/>
                <w:right w:val="none" w:sz="0" w:space="0" w:color="auto"/>
              </w:divBdr>
              <w:divsChild>
                <w:div w:id="1977493921">
                  <w:marLeft w:val="0"/>
                  <w:marRight w:val="0"/>
                  <w:marTop w:val="0"/>
                  <w:marBottom w:val="0"/>
                  <w:divBdr>
                    <w:top w:val="none" w:sz="0" w:space="0" w:color="auto"/>
                    <w:left w:val="none" w:sz="0" w:space="0" w:color="auto"/>
                    <w:bottom w:val="none" w:sz="0" w:space="0" w:color="auto"/>
                    <w:right w:val="none" w:sz="0" w:space="0" w:color="auto"/>
                  </w:divBdr>
                  <w:divsChild>
                    <w:div w:id="1404984223">
                      <w:blockQuote w:val="1"/>
                      <w:marLeft w:val="0"/>
                      <w:marRight w:val="0"/>
                      <w:marTop w:val="0"/>
                      <w:marBottom w:val="300"/>
                      <w:divBdr>
                        <w:top w:val="none" w:sz="0" w:space="0" w:color="auto"/>
                        <w:left w:val="single" w:sz="36" w:space="12" w:color="FFDD00"/>
                        <w:bottom w:val="none" w:sz="0" w:space="0" w:color="auto"/>
                        <w:right w:val="single" w:sz="36" w:space="12" w:color="FFDD00"/>
                      </w:divBdr>
                    </w:div>
                    <w:div w:id="1975334396">
                      <w:blockQuote w:val="1"/>
                      <w:marLeft w:val="0"/>
                      <w:marRight w:val="0"/>
                      <w:marTop w:val="0"/>
                      <w:marBottom w:val="300"/>
                      <w:divBdr>
                        <w:top w:val="none" w:sz="0" w:space="0" w:color="auto"/>
                        <w:left w:val="single" w:sz="36" w:space="12" w:color="FFDD00"/>
                        <w:bottom w:val="none" w:sz="0" w:space="0" w:color="auto"/>
                        <w:right w:val="single" w:sz="36" w:space="12" w:color="FFDD00"/>
                      </w:divBdr>
                    </w:div>
                    <w:div w:id="554895956">
                      <w:blockQuote w:val="1"/>
                      <w:marLeft w:val="0"/>
                      <w:marRight w:val="0"/>
                      <w:marTop w:val="0"/>
                      <w:marBottom w:val="300"/>
                      <w:divBdr>
                        <w:top w:val="none" w:sz="0" w:space="0" w:color="auto"/>
                        <w:left w:val="single" w:sz="36" w:space="12" w:color="FFDD00"/>
                        <w:bottom w:val="none" w:sz="0" w:space="0" w:color="auto"/>
                        <w:right w:val="single" w:sz="36" w:space="12" w:color="FFDD00"/>
                      </w:divBdr>
                    </w:div>
                    <w:div w:id="1109163810">
                      <w:blockQuote w:val="1"/>
                      <w:marLeft w:val="0"/>
                      <w:marRight w:val="0"/>
                      <w:marTop w:val="0"/>
                      <w:marBottom w:val="300"/>
                      <w:divBdr>
                        <w:top w:val="none" w:sz="0" w:space="0" w:color="auto"/>
                        <w:left w:val="single" w:sz="36" w:space="12" w:color="FFDD00"/>
                        <w:bottom w:val="none" w:sz="0" w:space="0" w:color="auto"/>
                        <w:right w:val="single" w:sz="36" w:space="12" w:color="FFDD00"/>
                      </w:divBdr>
                    </w:div>
                  </w:divsChild>
                </w:div>
              </w:divsChild>
            </w:div>
          </w:divsChild>
        </w:div>
      </w:divsChild>
    </w:div>
    <w:div w:id="1852064689">
      <w:bodyDiv w:val="1"/>
      <w:marLeft w:val="0"/>
      <w:marRight w:val="0"/>
      <w:marTop w:val="0"/>
      <w:marBottom w:val="0"/>
      <w:divBdr>
        <w:top w:val="none" w:sz="0" w:space="0" w:color="auto"/>
        <w:left w:val="none" w:sz="0" w:space="0" w:color="auto"/>
        <w:bottom w:val="none" w:sz="0" w:space="0" w:color="auto"/>
        <w:right w:val="none" w:sz="0" w:space="0" w:color="auto"/>
      </w:divBdr>
      <w:divsChild>
        <w:div w:id="1026445898">
          <w:marLeft w:val="0"/>
          <w:marRight w:val="0"/>
          <w:marTop w:val="0"/>
          <w:marBottom w:val="0"/>
          <w:divBdr>
            <w:top w:val="none" w:sz="0" w:space="0" w:color="auto"/>
            <w:left w:val="none" w:sz="0" w:space="0" w:color="auto"/>
            <w:bottom w:val="none" w:sz="0" w:space="0" w:color="auto"/>
            <w:right w:val="none" w:sz="0" w:space="0" w:color="auto"/>
          </w:divBdr>
          <w:divsChild>
            <w:div w:id="933441888">
              <w:marLeft w:val="0"/>
              <w:marRight w:val="0"/>
              <w:marTop w:val="0"/>
              <w:marBottom w:val="0"/>
              <w:divBdr>
                <w:top w:val="none" w:sz="0" w:space="0" w:color="auto"/>
                <w:left w:val="none" w:sz="0" w:space="0" w:color="auto"/>
                <w:bottom w:val="none" w:sz="0" w:space="0" w:color="auto"/>
                <w:right w:val="none" w:sz="0" w:space="0" w:color="auto"/>
              </w:divBdr>
              <w:divsChild>
                <w:div w:id="151919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490516">
      <w:bodyDiv w:val="1"/>
      <w:marLeft w:val="0"/>
      <w:marRight w:val="0"/>
      <w:marTop w:val="0"/>
      <w:marBottom w:val="0"/>
      <w:divBdr>
        <w:top w:val="none" w:sz="0" w:space="0" w:color="auto"/>
        <w:left w:val="none" w:sz="0" w:space="0" w:color="auto"/>
        <w:bottom w:val="none" w:sz="0" w:space="0" w:color="auto"/>
        <w:right w:val="none" w:sz="0" w:space="0" w:color="auto"/>
      </w:divBdr>
      <w:divsChild>
        <w:div w:id="611548145">
          <w:marLeft w:val="0"/>
          <w:marRight w:val="0"/>
          <w:marTop w:val="0"/>
          <w:marBottom w:val="0"/>
          <w:divBdr>
            <w:top w:val="none" w:sz="0" w:space="0" w:color="auto"/>
            <w:left w:val="none" w:sz="0" w:space="0" w:color="auto"/>
            <w:bottom w:val="none" w:sz="0" w:space="0" w:color="auto"/>
            <w:right w:val="none" w:sz="0" w:space="0" w:color="auto"/>
          </w:divBdr>
          <w:divsChild>
            <w:div w:id="773868273">
              <w:marLeft w:val="0"/>
              <w:marRight w:val="0"/>
              <w:marTop w:val="0"/>
              <w:marBottom w:val="0"/>
              <w:divBdr>
                <w:top w:val="none" w:sz="0" w:space="0" w:color="auto"/>
                <w:left w:val="none" w:sz="0" w:space="0" w:color="auto"/>
                <w:bottom w:val="none" w:sz="0" w:space="0" w:color="auto"/>
                <w:right w:val="none" w:sz="0" w:space="0" w:color="auto"/>
              </w:divBdr>
              <w:divsChild>
                <w:div w:id="439419545">
                  <w:marLeft w:val="0"/>
                  <w:marRight w:val="0"/>
                  <w:marTop w:val="0"/>
                  <w:marBottom w:val="0"/>
                  <w:divBdr>
                    <w:top w:val="none" w:sz="0" w:space="0" w:color="auto"/>
                    <w:left w:val="none" w:sz="0" w:space="0" w:color="auto"/>
                    <w:bottom w:val="none" w:sz="0" w:space="0" w:color="auto"/>
                    <w:right w:val="none" w:sz="0" w:space="0" w:color="auto"/>
                  </w:divBdr>
                  <w:divsChild>
                    <w:div w:id="1755204431">
                      <w:blockQuote w:val="1"/>
                      <w:marLeft w:val="0"/>
                      <w:marRight w:val="0"/>
                      <w:marTop w:val="0"/>
                      <w:marBottom w:val="300"/>
                      <w:divBdr>
                        <w:top w:val="none" w:sz="0" w:space="0" w:color="auto"/>
                        <w:left w:val="single" w:sz="36" w:space="12" w:color="FFDD00"/>
                        <w:bottom w:val="none" w:sz="0" w:space="0" w:color="auto"/>
                        <w:right w:val="single" w:sz="36" w:space="12" w:color="FFDD00"/>
                      </w:divBdr>
                    </w:div>
                    <w:div w:id="1170635093">
                      <w:blockQuote w:val="1"/>
                      <w:marLeft w:val="0"/>
                      <w:marRight w:val="0"/>
                      <w:marTop w:val="0"/>
                      <w:marBottom w:val="300"/>
                      <w:divBdr>
                        <w:top w:val="none" w:sz="0" w:space="0" w:color="auto"/>
                        <w:left w:val="single" w:sz="36" w:space="12" w:color="FFDD00"/>
                        <w:bottom w:val="none" w:sz="0" w:space="0" w:color="auto"/>
                        <w:right w:val="single" w:sz="36" w:space="12" w:color="FFDD00"/>
                      </w:divBdr>
                    </w:div>
                    <w:div w:id="1889417731">
                      <w:blockQuote w:val="1"/>
                      <w:marLeft w:val="0"/>
                      <w:marRight w:val="0"/>
                      <w:marTop w:val="0"/>
                      <w:marBottom w:val="300"/>
                      <w:divBdr>
                        <w:top w:val="none" w:sz="0" w:space="0" w:color="auto"/>
                        <w:left w:val="single" w:sz="36" w:space="12" w:color="FFDD00"/>
                        <w:bottom w:val="none" w:sz="0" w:space="0" w:color="auto"/>
                        <w:right w:val="single" w:sz="36" w:space="12" w:color="FFDD00"/>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265</Words>
  <Characters>1515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Jenkins</dc:creator>
  <cp:keywords/>
  <dc:description/>
  <cp:lastModifiedBy>G Jenkins</cp:lastModifiedBy>
  <cp:revision>2</cp:revision>
  <dcterms:created xsi:type="dcterms:W3CDTF">2017-09-29T11:55:00Z</dcterms:created>
  <dcterms:modified xsi:type="dcterms:W3CDTF">2017-09-29T11:55:00Z</dcterms:modified>
</cp:coreProperties>
</file>